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07" w:rsidRDefault="00CB5807" w:rsidP="00CB5807">
      <w:pPr>
        <w:jc w:val="center"/>
        <w:rPr>
          <w:b/>
        </w:rPr>
      </w:pPr>
      <w:r>
        <w:rPr>
          <w:b/>
        </w:rPr>
        <w:t>ПРОТОКОЛ</w:t>
      </w:r>
    </w:p>
    <w:p w:rsidR="000F6538" w:rsidRDefault="00CB5807" w:rsidP="000F6538">
      <w:pPr>
        <w:ind w:firstLine="709"/>
        <w:jc w:val="both"/>
      </w:pPr>
      <w:r>
        <w:rPr>
          <w:b/>
        </w:rPr>
        <w:t xml:space="preserve">проведения публичных слушаний </w:t>
      </w:r>
      <w:r w:rsidR="00A85CE2">
        <w:rPr>
          <w:b/>
        </w:rPr>
        <w:t xml:space="preserve">по  обсуждению  проекта </w:t>
      </w:r>
      <w:r w:rsidR="000F6538">
        <w:rPr>
          <w:b/>
        </w:rPr>
        <w:t>отчета об исполнения бюджета сельского поселения  Нижнеулу-Елгинский  сельсовет  муниципального района Ермекеевский район республики Башкортостан</w:t>
      </w:r>
      <w:r w:rsidR="000F6538">
        <w:t xml:space="preserve"> </w:t>
      </w:r>
      <w:r w:rsidR="000F6538">
        <w:rPr>
          <w:b/>
        </w:rPr>
        <w:t>за 2020 год</w:t>
      </w:r>
    </w:p>
    <w:p w:rsidR="00CB5807" w:rsidRDefault="00CB5807" w:rsidP="00CB5807">
      <w:pPr>
        <w:jc w:val="center"/>
        <w:rPr>
          <w:b/>
        </w:rPr>
      </w:pPr>
    </w:p>
    <w:p w:rsidR="00CB5807" w:rsidRDefault="00CB5807" w:rsidP="00CB5807">
      <w:pPr>
        <w:jc w:val="center"/>
      </w:pPr>
    </w:p>
    <w:p w:rsidR="00CB5807" w:rsidRDefault="00CB5807" w:rsidP="00CB5807">
      <w:r>
        <w:t xml:space="preserve">с. Нижнеулу-Елга         </w:t>
      </w:r>
      <w:r w:rsidR="00A308C7">
        <w:t xml:space="preserve">                               </w:t>
      </w:r>
      <w:r>
        <w:t xml:space="preserve">                                          </w:t>
      </w:r>
      <w:r w:rsidR="000F6538">
        <w:t xml:space="preserve">                              04.03.2021</w:t>
      </w:r>
      <w:r>
        <w:t>.</w:t>
      </w:r>
    </w:p>
    <w:p w:rsidR="00CB5807" w:rsidRDefault="00CB5807" w:rsidP="00CB5807">
      <w:r>
        <w:t>Место поведения:  многофункциональный  сельский  клуб, 1</w:t>
      </w:r>
      <w:r w:rsidR="008479E3">
        <w:t>4.</w:t>
      </w:r>
      <w:r>
        <w:t>00 час.</w:t>
      </w:r>
    </w:p>
    <w:p w:rsidR="00CB5807" w:rsidRDefault="00CB5807" w:rsidP="00CB5807">
      <w:r>
        <w:t xml:space="preserve">Присутствуют: </w:t>
      </w:r>
    </w:p>
    <w:p w:rsidR="00CB5807" w:rsidRDefault="00CB5807" w:rsidP="00CB5807">
      <w:pPr>
        <w:jc w:val="both"/>
      </w:pPr>
      <w:r>
        <w:t xml:space="preserve">Депутаты  Совета сельского поселения, старосты, руководители  и работники  учреждений и предприятий сельского поселения, индивидуальные предприниматели, граждане сельского поселения. Зарегистрировано  </w:t>
      </w:r>
      <w:r w:rsidR="00A308C7">
        <w:t>н</w:t>
      </w:r>
      <w:r w:rsidR="000F6538">
        <w:t>а публичных слушаниях всего – 15</w:t>
      </w:r>
      <w:r>
        <w:t xml:space="preserve"> человек.</w:t>
      </w:r>
    </w:p>
    <w:p w:rsidR="00CB5807" w:rsidRDefault="00CB5807" w:rsidP="00CB5807">
      <w:pPr>
        <w:jc w:val="both"/>
      </w:pPr>
      <w:r>
        <w:t xml:space="preserve">        Собрание открывает и ведет  председатель комиссии по публичным слушаниям - глава  сельского поселения Зарянова О.В.</w:t>
      </w:r>
    </w:p>
    <w:p w:rsidR="00CB5807" w:rsidRDefault="0017612E" w:rsidP="00CB5807">
      <w:pPr>
        <w:jc w:val="both"/>
      </w:pPr>
      <w:r>
        <w:t xml:space="preserve">        Была предложена и принята следующая повестка дня публичных слушаний:</w:t>
      </w:r>
    </w:p>
    <w:p w:rsidR="0017612E" w:rsidRPr="002578D4" w:rsidRDefault="0017612E" w:rsidP="000F6538">
      <w:pPr>
        <w:ind w:firstLine="709"/>
        <w:jc w:val="both"/>
      </w:pPr>
      <w:r>
        <w:t xml:space="preserve">1. Об исполнении бюджета сельского поселения Нижнеулу-Елгинский сельсовет </w:t>
      </w:r>
      <w:r w:rsidRPr="002578D4">
        <w:t>муниципального района Ермекеевский район Республики Башкортостан за 2020 год.</w:t>
      </w:r>
      <w:r w:rsidR="00CB5807" w:rsidRPr="002578D4">
        <w:t xml:space="preserve">        </w:t>
      </w:r>
    </w:p>
    <w:p w:rsidR="00CB5807" w:rsidRDefault="0017612E" w:rsidP="002578D4">
      <w:pPr>
        <w:ind w:firstLine="709"/>
        <w:jc w:val="both"/>
      </w:pPr>
      <w:r w:rsidRPr="002578D4">
        <w:t>2</w:t>
      </w:r>
      <w:r w:rsidR="00CB5807" w:rsidRPr="002578D4">
        <w:t xml:space="preserve">. </w:t>
      </w:r>
      <w:r w:rsidRPr="002578D4">
        <w:t xml:space="preserve">Обсуждение  проекта </w:t>
      </w:r>
      <w:proofErr w:type="gramStart"/>
      <w:r w:rsidRPr="002578D4">
        <w:t>исполнении</w:t>
      </w:r>
      <w:proofErr w:type="gramEnd"/>
      <w:r w:rsidR="000F6538" w:rsidRPr="002578D4">
        <w:t xml:space="preserve"> бюджета сельского поселения  Нижнеулу-Елгинский  сельсовет  муниципального района Ермекеевский район республики Башкортостан за 2020 год</w:t>
      </w:r>
    </w:p>
    <w:p w:rsidR="002578D4" w:rsidRPr="00A85CE2" w:rsidRDefault="002578D4" w:rsidP="002578D4">
      <w:pPr>
        <w:ind w:firstLine="709"/>
        <w:jc w:val="both"/>
      </w:pPr>
      <w:r w:rsidRPr="00A85CE2">
        <w:t>По первому вопросу выступил В.В.Николаев председатель постоянной комиссии по  бюджету, налогам, вопросам муниципальной собственности и земельным вопросам Совета сельского поселения Нижнеулу-Елгинский сельсовет муниципального района Ермекеевский район Республики Башкортостан. В.В.Николаев дал полную характеристику по всем основным показателям параметрам проекта исполнения бюджета сельского поселения Нижнеулу-Елгинский сельсовет за 2020 год. Об особенностях исполнения бюджета сельского поселения в 2020 году.</w:t>
      </w:r>
    </w:p>
    <w:p w:rsidR="002578D4" w:rsidRPr="00A85CE2" w:rsidRDefault="002578D4" w:rsidP="002578D4">
      <w:pPr>
        <w:ind w:firstLine="709"/>
        <w:jc w:val="both"/>
      </w:pPr>
      <w:r w:rsidRPr="00A85CE2">
        <w:t xml:space="preserve">По второму вопросу в обсуждении представленного проекта исполнения бюджета сельского поселения Нижнеулу-Елгинский сельсовет за 2020 год выступила </w:t>
      </w:r>
      <w:r w:rsidR="00A85CE2" w:rsidRPr="00A85CE2">
        <w:t>глава сельского поселения О.В.Зарянова.</w:t>
      </w:r>
    </w:p>
    <w:p w:rsidR="00A85CE2" w:rsidRPr="00A85CE2" w:rsidRDefault="00CB5807" w:rsidP="00A85CE2">
      <w:pPr>
        <w:jc w:val="both"/>
      </w:pPr>
      <w:r w:rsidRPr="00A85CE2">
        <w:t xml:space="preserve">        </w:t>
      </w:r>
      <w:r w:rsidR="00A85CE2" w:rsidRPr="00A85CE2">
        <w:t xml:space="preserve">Доходы сельского поселения составили 4195767 руб., расходы 3813566 рублей. В том числе, собственных доходов 513 394 руб., что составляет 12,2 % от общего дохода.                                                                                                                          Из них НДФЛ- 23567,48, ЕСХН- 14157,10, имущественный налог-97307,90, земельный налог- 291177,46, доходы от сдачи в аренду 28366 руб., доходы от реализации имущества- 58540 руб.        В весенне-летний период велась уборка мусора, проводилось скашивание мест общего пользования, уборка кладбищ. Силами работников администрации сельского поселения, школы, учреждений культуры, населения проводились «Дни чистоты», еженедельно по пятницам организовывали субботники. Жители сельского поселения активно обновляли заборы и фасады домов. Провели большую работу по переходу на новую систему обращения с твердыми коммунальными отходами: приобретено 33 контейнера, установлено и забетонировано 17 контейнерных площадок. За год на эти цели потрачено 200 тысяч руб. Вывоз ТКО проводится регулярно 2 раза в неделю.  Всего светильников уличного освещения по сельскому поселению насчитывается на сегодняшний день 81 штук. На замену и дополнительную установку приобрели 15 светильников уличного освещения. За год на уличное освещение ушло чуть более 100 тысяч. На дорожное хозяйство израсходовано 400 тысяч рублей. На очистку дорог в зимний период договор составлен с ИП Николаевым В.В., который добросовестно выполняет данный вид работ.  Проводили </w:t>
      </w:r>
      <w:proofErr w:type="spellStart"/>
      <w:r w:rsidR="00A85CE2" w:rsidRPr="00A85CE2">
        <w:t>обкосы</w:t>
      </w:r>
      <w:proofErr w:type="spellEnd"/>
      <w:r w:rsidR="00A85CE2" w:rsidRPr="00A85CE2">
        <w:t xml:space="preserve"> придорожных полос и противопожарную опашку населенных пунктов.                                                                                                                            Весь летний период был на дежурстве водитель пожарной машины.  За счет пожертвований населения продолжили работы по достраиванию домиков на кладбищах. В сельском поселении сложилась добрая традиция – ежегодно благоустроить хотя бы один родник. Прошедший год не исключение, проведены работы по благоустройству родника  «</w:t>
      </w:r>
      <w:proofErr w:type="spellStart"/>
      <w:r w:rsidR="00A85CE2" w:rsidRPr="00A85CE2">
        <w:t>Курлан</w:t>
      </w:r>
      <w:proofErr w:type="spellEnd"/>
      <w:proofErr w:type="gramStart"/>
      <w:r w:rsidR="00A85CE2" w:rsidRPr="00A85CE2">
        <w:t>»в</w:t>
      </w:r>
      <w:proofErr w:type="gramEnd"/>
      <w:r w:rsidR="00A85CE2" w:rsidRPr="00A85CE2">
        <w:t xml:space="preserve"> с. Нижнеулу-Елга.     </w:t>
      </w:r>
    </w:p>
    <w:p w:rsidR="00A85CE2" w:rsidRPr="00A85CE2" w:rsidRDefault="00A85CE2" w:rsidP="00A85CE2">
      <w:pPr>
        <w:jc w:val="both"/>
      </w:pPr>
      <w:r w:rsidRPr="00A85CE2">
        <w:lastRenderedPageBreak/>
        <w:t xml:space="preserve">        2020 год для всех жителей нашей страны был особым потому, что этот год 75- </w:t>
      </w:r>
      <w:proofErr w:type="spellStart"/>
      <w:r w:rsidRPr="00A85CE2">
        <w:t>летия</w:t>
      </w:r>
      <w:proofErr w:type="spellEnd"/>
      <w:r w:rsidRPr="00A85CE2">
        <w:t xml:space="preserve"> Великой Победы. Приурочив к этой дате и Году Эстетики за счет республиканских сре</w:t>
      </w:r>
      <w:proofErr w:type="gramStart"/>
      <w:r w:rsidRPr="00A85CE2">
        <w:t>дств бл</w:t>
      </w:r>
      <w:proofErr w:type="gramEnd"/>
      <w:r w:rsidRPr="00A85CE2">
        <w:t xml:space="preserve">агоустроены территория парка Победы и обелиск павшим воинам на общую стоимость 360000 рублей. Работы выполнил подрядчик </w:t>
      </w:r>
      <w:proofErr w:type="spellStart"/>
      <w:r w:rsidRPr="00A85CE2">
        <w:t>Минзакиров</w:t>
      </w:r>
      <w:proofErr w:type="spellEnd"/>
      <w:r w:rsidRPr="00A85CE2">
        <w:t xml:space="preserve"> Альфред. Из районного бюджета выделено на: капитальный ремонт забора кладбища </w:t>
      </w:r>
      <w:proofErr w:type="spellStart"/>
      <w:r w:rsidRPr="00A85CE2">
        <w:t>Кульчум</w:t>
      </w:r>
      <w:proofErr w:type="spellEnd"/>
      <w:r w:rsidRPr="00A85CE2">
        <w:t xml:space="preserve"> на 200000 рублей, капитальный ремонт фасада СК с.Большезингереево- 472822 </w:t>
      </w:r>
      <w:proofErr w:type="spellStart"/>
      <w:r w:rsidRPr="00A85CE2">
        <w:t>руб</w:t>
      </w:r>
      <w:proofErr w:type="spellEnd"/>
      <w:r w:rsidRPr="00A85CE2">
        <w:t xml:space="preserve">, по всему периметру заменен забор школы на 700000 руб. За счет  </w:t>
      </w:r>
      <w:proofErr w:type="spellStart"/>
      <w:r w:rsidRPr="00A85CE2">
        <w:t>Белебеевского</w:t>
      </w:r>
      <w:proofErr w:type="spellEnd"/>
      <w:r w:rsidRPr="00A85CE2">
        <w:t xml:space="preserve"> ДРСУ на межмуниципальной дороге с.Нижнеулу-Елга проведены восстановительные работы изношенных слоев асфальтобетонного покрытия протяженностью 1730 метров.  </w:t>
      </w:r>
    </w:p>
    <w:p w:rsidR="00110DDB" w:rsidRDefault="00110DDB" w:rsidP="00A85CE2">
      <w:pPr>
        <w:jc w:val="both"/>
      </w:pPr>
      <w:r>
        <w:t xml:space="preserve">     </w:t>
      </w:r>
    </w:p>
    <w:p w:rsidR="00CB5807" w:rsidRDefault="00110DDB" w:rsidP="00CB5807">
      <w:pPr>
        <w:jc w:val="both"/>
      </w:pPr>
      <w:r>
        <w:t xml:space="preserve">     </w:t>
      </w:r>
      <w:r w:rsidR="00CB5807">
        <w:t xml:space="preserve">   В</w:t>
      </w:r>
      <w:r w:rsidR="00A85CE2">
        <w:t xml:space="preserve">  результате обсуждения отчет об исполнении</w:t>
      </w:r>
      <w:r w:rsidR="00CB5807">
        <w:t xml:space="preserve"> бюджета сельского поселения   Нижнеулу-Елгинский сельсовет муниципального района Ермекеевский район Республики Башкортостан  </w:t>
      </w:r>
      <w:r w:rsidR="00A85CE2">
        <w:t xml:space="preserve">за 2020 год </w:t>
      </w:r>
      <w:r w:rsidR="00CB5807">
        <w:t>на публичных слушаниях предлагаю принять следующее решение:</w:t>
      </w:r>
    </w:p>
    <w:p w:rsidR="00CB5807" w:rsidRDefault="00CB5807" w:rsidP="00CB5807">
      <w:pPr>
        <w:jc w:val="both"/>
      </w:pPr>
      <w:r>
        <w:t xml:space="preserve">        - признать публичные слушания  по  проекту</w:t>
      </w:r>
      <w:r w:rsidR="00A85CE2">
        <w:t xml:space="preserve"> отчета</w:t>
      </w:r>
      <w:r>
        <w:t xml:space="preserve"> бюджета сельского поселения   Нижнеулу-Елгинский сельсовет муниципального района Ермекеевский район Республики Башкортостан  на 20</w:t>
      </w:r>
      <w:r w:rsidR="0071752D">
        <w:t>21</w:t>
      </w:r>
      <w:r>
        <w:t xml:space="preserve"> год и на плановый период 20</w:t>
      </w:r>
      <w:r w:rsidR="00D139DD">
        <w:t>2</w:t>
      </w:r>
      <w:r w:rsidR="0071752D">
        <w:t>2</w:t>
      </w:r>
      <w:r>
        <w:t xml:space="preserve"> и 202</w:t>
      </w:r>
      <w:r w:rsidR="0071752D">
        <w:t>3</w:t>
      </w:r>
      <w:r>
        <w:t xml:space="preserve"> годов  состоявшимися;</w:t>
      </w:r>
    </w:p>
    <w:p w:rsidR="00CB5807" w:rsidRDefault="00CB5807" w:rsidP="00CB5807">
      <w:pPr>
        <w:jc w:val="both"/>
      </w:pPr>
      <w:r>
        <w:t xml:space="preserve">        - данный  протокол публичных слушаний   разместить на официальном  сайте сельского поселения  в сети  «Интернет». </w:t>
      </w:r>
    </w:p>
    <w:p w:rsidR="00CB5807" w:rsidRDefault="00CB5807" w:rsidP="00CB5807">
      <w:pPr>
        <w:jc w:val="both"/>
      </w:pPr>
    </w:p>
    <w:p w:rsidR="00CB5807" w:rsidRDefault="00CB5807" w:rsidP="00CB5807">
      <w:pPr>
        <w:jc w:val="both"/>
      </w:pPr>
      <w:r>
        <w:t xml:space="preserve">        Какие будут вопросы? Если вопросов нет, кто за данное предложение прошу голосовать: </w:t>
      </w:r>
    </w:p>
    <w:p w:rsidR="00CB5807" w:rsidRDefault="00A85CE2" w:rsidP="00CB5807">
      <w:pPr>
        <w:ind w:left="360"/>
      </w:pPr>
      <w:r>
        <w:t xml:space="preserve">  За – 15</w:t>
      </w:r>
      <w:r w:rsidR="00CB5807">
        <w:t xml:space="preserve"> чел., против - нет, воздержался - нет. </w:t>
      </w:r>
    </w:p>
    <w:p w:rsidR="00CB5807" w:rsidRDefault="00CB5807" w:rsidP="00CB5807">
      <w:pPr>
        <w:ind w:left="360"/>
      </w:pPr>
      <w:r>
        <w:t xml:space="preserve">  Решение принято единогласно.</w:t>
      </w:r>
    </w:p>
    <w:p w:rsidR="00CB5807" w:rsidRDefault="00CB5807" w:rsidP="00CB5807"/>
    <w:p w:rsidR="00CB5807" w:rsidRDefault="00CB5807" w:rsidP="00CB5807"/>
    <w:p w:rsidR="00CB5807" w:rsidRDefault="00CB5807" w:rsidP="00CB5807">
      <w:r>
        <w:t xml:space="preserve">        Председатель собрания:                                                      О.В.Зарянова</w:t>
      </w:r>
    </w:p>
    <w:p w:rsidR="00CB5807" w:rsidRDefault="00CB5807" w:rsidP="00CB5807"/>
    <w:p w:rsidR="00CB5807" w:rsidRDefault="00CB5807" w:rsidP="00CB5807">
      <w:r>
        <w:t xml:space="preserve">        Секретарь  собрания:                                                         </w:t>
      </w:r>
      <w:r w:rsidR="00D139DD">
        <w:t xml:space="preserve">  С.Н</w:t>
      </w:r>
      <w:r>
        <w:t>.</w:t>
      </w:r>
      <w:r w:rsidR="00D139DD">
        <w:t>Яковлева</w:t>
      </w:r>
      <w:r>
        <w:t>.</w:t>
      </w:r>
    </w:p>
    <w:p w:rsidR="00CB5807" w:rsidRDefault="00CB5807" w:rsidP="00CB5807"/>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B5807"/>
    <w:rsid w:val="000F6538"/>
    <w:rsid w:val="00110DDB"/>
    <w:rsid w:val="0017612E"/>
    <w:rsid w:val="002578D4"/>
    <w:rsid w:val="002C214B"/>
    <w:rsid w:val="002E31E2"/>
    <w:rsid w:val="003F56C7"/>
    <w:rsid w:val="004271AC"/>
    <w:rsid w:val="0060392A"/>
    <w:rsid w:val="006D0ED8"/>
    <w:rsid w:val="0071752D"/>
    <w:rsid w:val="008479E3"/>
    <w:rsid w:val="008F322C"/>
    <w:rsid w:val="00930AF7"/>
    <w:rsid w:val="00957932"/>
    <w:rsid w:val="009D225B"/>
    <w:rsid w:val="00A308C7"/>
    <w:rsid w:val="00A85CE2"/>
    <w:rsid w:val="00BE16E5"/>
    <w:rsid w:val="00BE7630"/>
    <w:rsid w:val="00C879AE"/>
    <w:rsid w:val="00CB5807"/>
    <w:rsid w:val="00D139DD"/>
    <w:rsid w:val="00E2391D"/>
    <w:rsid w:val="00EF369D"/>
    <w:rsid w:val="00FA7B6E"/>
    <w:rsid w:val="00FF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07"/>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semiHidden/>
    <w:unhideWhenUsed/>
    <w:qFormat/>
    <w:rsid w:val="00CB5807"/>
    <w:pPr>
      <w:keepNext/>
      <w:widowControl w:val="0"/>
      <w:shd w:val="clear" w:color="auto" w:fill="FFFFFF"/>
      <w:autoSpaceDE w:val="0"/>
      <w:autoSpaceDN w:val="0"/>
      <w:adjustRightInd w:val="0"/>
      <w:outlineLvl w:val="1"/>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CB5807"/>
    <w:rPr>
      <w:rFonts w:ascii="Times New Roman" w:eastAsia="Times New Roman" w:hAnsi="Times New Roman" w:cs="Times New Roman"/>
      <w:i/>
      <w:iCs/>
      <w:sz w:val="20"/>
      <w:szCs w:val="20"/>
      <w:shd w:val="clear" w:color="auto" w:fill="FFFFFF"/>
      <w:lang w:eastAsia="ru-RU"/>
    </w:rPr>
  </w:style>
  <w:style w:type="character" w:customStyle="1" w:styleId="21">
    <w:name w:val="Заголовок 2 Знак1"/>
    <w:aliases w:val="H2 Знак1,&quot;Изумруд&quot; Знак1"/>
    <w:basedOn w:val="a0"/>
    <w:semiHidden/>
    <w:rsid w:val="00CB5807"/>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nhideWhenUsed/>
    <w:rsid w:val="00CB5807"/>
    <w:pPr>
      <w:tabs>
        <w:tab w:val="center" w:pos="4677"/>
        <w:tab w:val="right" w:pos="9355"/>
      </w:tabs>
    </w:pPr>
  </w:style>
  <w:style w:type="character" w:customStyle="1" w:styleId="a4">
    <w:name w:val="Верхний колонтитул Знак"/>
    <w:basedOn w:val="a0"/>
    <w:link w:val="a3"/>
    <w:rsid w:val="00CB580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CB5807"/>
    <w:pPr>
      <w:spacing w:after="120"/>
    </w:pPr>
    <w:rPr>
      <w:sz w:val="30"/>
      <w:szCs w:val="20"/>
    </w:rPr>
  </w:style>
  <w:style w:type="character" w:customStyle="1" w:styleId="a6">
    <w:name w:val="Основной текст Знак"/>
    <w:basedOn w:val="a0"/>
    <w:link w:val="a5"/>
    <w:uiPriority w:val="99"/>
    <w:rsid w:val="00CB5807"/>
    <w:rPr>
      <w:rFonts w:ascii="Times New Roman" w:eastAsia="Times New Roman" w:hAnsi="Times New Roman" w:cs="Times New Roman"/>
      <w:sz w:val="30"/>
      <w:szCs w:val="20"/>
      <w:lang w:eastAsia="ru-RU"/>
    </w:rPr>
  </w:style>
  <w:style w:type="paragraph" w:styleId="22">
    <w:name w:val="Body Text 2"/>
    <w:basedOn w:val="a"/>
    <w:link w:val="23"/>
    <w:uiPriority w:val="99"/>
    <w:unhideWhenUsed/>
    <w:rsid w:val="00CB5807"/>
    <w:pPr>
      <w:spacing w:after="120" w:line="480" w:lineRule="auto"/>
    </w:pPr>
  </w:style>
  <w:style w:type="character" w:customStyle="1" w:styleId="23">
    <w:name w:val="Основной текст 2 Знак"/>
    <w:basedOn w:val="a0"/>
    <w:link w:val="22"/>
    <w:uiPriority w:val="99"/>
    <w:rsid w:val="00CB5807"/>
    <w:rPr>
      <w:rFonts w:ascii="Times New Roman" w:eastAsia="Times New Roman" w:hAnsi="Times New Roman" w:cs="Times New Roman"/>
      <w:sz w:val="24"/>
      <w:szCs w:val="24"/>
      <w:lang w:eastAsia="ru-RU"/>
    </w:rPr>
  </w:style>
  <w:style w:type="paragraph" w:customStyle="1" w:styleId="ConsPlusNonformat">
    <w:name w:val="ConsPlusNonformat"/>
    <w:rsid w:val="00CB5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CB5807"/>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CB5807"/>
    <w:pP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6029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2021-01-12T10:50:00Z</cp:lastPrinted>
  <dcterms:created xsi:type="dcterms:W3CDTF">2019-12-05T05:05:00Z</dcterms:created>
  <dcterms:modified xsi:type="dcterms:W3CDTF">2021-05-24T09:52:00Z</dcterms:modified>
</cp:coreProperties>
</file>